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19" w:type="pct"/>
        <w:tblCellSpacing w:w="0" w:type="dxa"/>
        <w:tblInd w:w="434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4"/>
      </w:tblGrid>
      <w:tr w:rsidR="00754132" w:rsidRPr="00754132" w14:paraId="2E5FC1F9" w14:textId="77777777" w:rsidTr="00D1166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3197FA08" w14:textId="77777777" w:rsidR="00754132" w:rsidRPr="00754132" w:rsidRDefault="00754132" w:rsidP="00754132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754132">
              <w:rPr>
                <w:rFonts w:asciiTheme="minorHAnsi" w:eastAsia="Times New Roman" w:hAnsiTheme="minorHAnsi"/>
                <w:noProof/>
                <w:color w:val="777777"/>
                <w:sz w:val="22"/>
                <w:szCs w:val="22"/>
              </w:rPr>
              <w:drawing>
                <wp:inline distT="0" distB="0" distL="0" distR="0" wp14:anchorId="6B134E0F" wp14:editId="5EA678CD">
                  <wp:extent cx="3524250" cy="857250"/>
                  <wp:effectExtent l="0" t="0" r="0" b="0"/>
                  <wp:docPr id="3" name="Picture 3" descr="logo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132" w:rsidRPr="00754132" w14:paraId="6A307775" w14:textId="77777777" w:rsidTr="00D1166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4"/>
            </w:tblGrid>
            <w:tr w:rsidR="00754132" w:rsidRPr="00754132" w14:paraId="3D54F3F0" w14:textId="77777777" w:rsidTr="00CB030C">
              <w:trPr>
                <w:tblCellSpacing w:w="0" w:type="dxa"/>
              </w:trPr>
              <w:tc>
                <w:tcPr>
                  <w:tcW w:w="5000" w:type="pct"/>
                  <w:shd w:val="clear" w:color="auto" w:fill="EFEFEF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2AA148B9" w14:textId="7BD4A900" w:rsidR="00754132" w:rsidRPr="00754132" w:rsidRDefault="00D63590" w:rsidP="007541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VICTAS</w:t>
                  </w:r>
                  <w:r w:rsidR="00754132" w:rsidRPr="009F5BC3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CF0DE2" w:rsidRPr="009F5BC3">
                    <w:rPr>
                      <w:rFonts w:asciiTheme="minorHAnsi" w:hAnsiTheme="minorHAnsi"/>
                      <w:sz w:val="22"/>
                      <w:szCs w:val="22"/>
                    </w:rPr>
                    <w:t>Chapter</w:t>
                  </w:r>
                </w:p>
                <w:p w14:paraId="086F9DD4" w14:textId="77777777" w:rsidR="00CF0DE2" w:rsidRDefault="00891CDA" w:rsidP="00CF0DE2">
                  <w:pPr>
                    <w:pStyle w:val="Heading3"/>
                    <w:spacing w:before="0" w:beforeAutospacing="0" w:after="0" w:afterAutospacing="0"/>
                    <w:jc w:val="center"/>
                    <w:rPr>
                      <w:rFonts w:asciiTheme="minorHAnsi" w:eastAsia="Times New Roman" w:hAnsiTheme="minorHAnsi"/>
                      <w:bCs w:val="0"/>
                      <w:sz w:val="28"/>
                      <w:szCs w:val="22"/>
                    </w:rPr>
                  </w:pPr>
                  <w:r>
                    <w:rPr>
                      <w:rFonts w:asciiTheme="minorHAnsi" w:eastAsia="Times New Roman" w:hAnsiTheme="minorHAnsi"/>
                      <w:bCs w:val="0"/>
                      <w:sz w:val="28"/>
                      <w:szCs w:val="22"/>
                    </w:rPr>
                    <w:t>APOLOGY AND PROXY</w:t>
                  </w:r>
                  <w:r w:rsidR="00202E44">
                    <w:rPr>
                      <w:rFonts w:asciiTheme="minorHAnsi" w:eastAsia="Times New Roman" w:hAnsiTheme="minorHAnsi"/>
                      <w:bCs w:val="0"/>
                      <w:sz w:val="28"/>
                      <w:szCs w:val="22"/>
                    </w:rPr>
                    <w:t xml:space="preserve"> FORM</w:t>
                  </w:r>
                </w:p>
                <w:p w14:paraId="3D067F78" w14:textId="13C83B56" w:rsidR="00754132" w:rsidRPr="009772C8" w:rsidRDefault="00202E44" w:rsidP="00EE188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eastAsia="Times New Roman" w:hAnsi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Annual </w:t>
                  </w:r>
                  <w:r w:rsidR="0044630A">
                    <w:rPr>
                      <w:rFonts w:asciiTheme="minorHAnsi" w:hAnsiTheme="minorHAnsi"/>
                      <w:sz w:val="22"/>
                      <w:szCs w:val="22"/>
                    </w:rPr>
                    <w:t>Chapter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Meeting 20</w:t>
                  </w:r>
                  <w:r w:rsidR="009A3A3B">
                    <w:rPr>
                      <w:rFonts w:asciiTheme="minorHAnsi" w:hAnsiTheme="minorHAnsi"/>
                      <w:sz w:val="22"/>
                      <w:szCs w:val="22"/>
                    </w:rPr>
                    <w:t>2</w:t>
                  </w:r>
                  <w:r w:rsidR="0044630A">
                    <w:rPr>
                      <w:rFonts w:asciiTheme="minorHAnsi" w:hAnsiTheme="minorHAnsi"/>
                      <w:sz w:val="22"/>
                      <w:szCs w:val="22"/>
                    </w:rPr>
                    <w:t>2</w:t>
                  </w:r>
                </w:p>
              </w:tc>
            </w:tr>
            <w:tr w:rsidR="00754132" w:rsidRPr="00754132" w14:paraId="540D0215" w14:textId="77777777" w:rsidTr="00CB030C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p w14:paraId="7F1F13C1" w14:textId="77777777" w:rsidR="00754132" w:rsidRPr="00754132" w:rsidRDefault="00754132" w:rsidP="0031297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54132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  <w:p w14:paraId="0258300E" w14:textId="1BF86F8C" w:rsidR="00754132" w:rsidRPr="00754132" w:rsidRDefault="00754132" w:rsidP="0031297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0C383346" w14:textId="150618D1" w:rsidR="00202E44" w:rsidRPr="009F5BC3" w:rsidRDefault="00891CDA" w:rsidP="008E167D">
                  <w:pPr>
                    <w:pStyle w:val="NormalWeb"/>
                    <w:spacing w:before="0" w:beforeAutospacing="0" w:after="120" w:afterAutospacing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F5BC3">
                    <w:rPr>
                      <w:rFonts w:asciiTheme="minorHAnsi" w:hAnsiTheme="minorHAnsi"/>
                      <w:sz w:val="22"/>
                      <w:szCs w:val="22"/>
                    </w:rPr>
                    <w:t>Apologies and Proxies</w:t>
                  </w:r>
                  <w:r w:rsidR="00202E44" w:rsidRPr="009F5BC3">
                    <w:rPr>
                      <w:rFonts w:asciiTheme="minorHAnsi" w:hAnsiTheme="minorHAnsi"/>
                      <w:sz w:val="22"/>
                      <w:szCs w:val="22"/>
                    </w:rPr>
                    <w:t xml:space="preserve"> from current ‘financial’ professional members of the </w:t>
                  </w:r>
                  <w:r w:rsidR="00D63590">
                    <w:rPr>
                      <w:rFonts w:asciiTheme="minorHAnsi" w:hAnsiTheme="minorHAnsi"/>
                      <w:sz w:val="22"/>
                      <w:szCs w:val="22"/>
                    </w:rPr>
                    <w:t>VICTAS</w:t>
                  </w:r>
                  <w:r w:rsidR="00202E44" w:rsidRPr="009F5BC3">
                    <w:rPr>
                      <w:rFonts w:asciiTheme="minorHAnsi" w:hAnsiTheme="minorHAnsi"/>
                      <w:sz w:val="22"/>
                      <w:szCs w:val="22"/>
                    </w:rPr>
                    <w:t xml:space="preserve"> Chapter (including Associates AIMC, Members MIMC and Fellows FIMC) </w:t>
                  </w:r>
                  <w:r w:rsidRPr="009F5BC3">
                    <w:rPr>
                      <w:rFonts w:asciiTheme="minorHAnsi" w:hAnsiTheme="minorHAnsi"/>
                      <w:sz w:val="22"/>
                      <w:szCs w:val="22"/>
                    </w:rPr>
                    <w:t>are invited from those who are unable to attend the Chapter A</w:t>
                  </w:r>
                  <w:r w:rsidR="0044630A">
                    <w:rPr>
                      <w:rFonts w:asciiTheme="minorHAnsi" w:hAnsiTheme="minorHAnsi"/>
                      <w:sz w:val="22"/>
                      <w:szCs w:val="22"/>
                    </w:rPr>
                    <w:t>C</w:t>
                  </w:r>
                  <w:r w:rsidRPr="009F5BC3">
                    <w:rPr>
                      <w:rFonts w:asciiTheme="minorHAnsi" w:hAnsiTheme="minorHAnsi"/>
                      <w:sz w:val="22"/>
                      <w:szCs w:val="22"/>
                    </w:rPr>
                    <w:t>M 20</w:t>
                  </w:r>
                  <w:r w:rsidR="009A3A3B">
                    <w:rPr>
                      <w:rFonts w:asciiTheme="minorHAnsi" w:hAnsiTheme="minorHAnsi"/>
                      <w:sz w:val="22"/>
                      <w:szCs w:val="22"/>
                    </w:rPr>
                    <w:t>2</w:t>
                  </w:r>
                  <w:r w:rsidR="0044630A">
                    <w:rPr>
                      <w:rFonts w:asciiTheme="minorHAnsi" w:hAnsiTheme="minorHAnsi"/>
                      <w:sz w:val="22"/>
                      <w:szCs w:val="22"/>
                    </w:rPr>
                    <w:t>2</w:t>
                  </w:r>
                  <w:r w:rsidRPr="009F5BC3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  <w:p w14:paraId="6313C205" w14:textId="2EAC2716" w:rsidR="00DF691C" w:rsidRDefault="00891CDA" w:rsidP="008E167D">
                  <w:pPr>
                    <w:pStyle w:val="NormalWeb"/>
                    <w:spacing w:before="0" w:beforeAutospacing="0" w:after="120" w:afterAutospacing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F5BC3">
                    <w:rPr>
                      <w:rFonts w:asciiTheme="minorHAnsi" w:hAnsiTheme="minorHAnsi"/>
                      <w:sz w:val="22"/>
                      <w:szCs w:val="22"/>
                    </w:rPr>
                    <w:t xml:space="preserve">Proxy Forms must be received by </w:t>
                  </w:r>
                  <w:r w:rsidR="0044630A">
                    <w:rPr>
                      <w:rFonts w:asciiTheme="minorHAnsi" w:hAnsiTheme="minorHAnsi"/>
                      <w:sz w:val="22"/>
                      <w:szCs w:val="22"/>
                    </w:rPr>
                    <w:t>5</w:t>
                  </w:r>
                  <w:r w:rsidR="00202E44" w:rsidRPr="009F5BC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pm </w:t>
                  </w:r>
                  <w:r w:rsidR="00FD194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Friday 1</w:t>
                  </w:r>
                  <w:r w:rsidR="00EF74C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 August</w:t>
                  </w:r>
                  <w:r w:rsidR="00202E44" w:rsidRPr="009F5BC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20</w:t>
                  </w:r>
                  <w:r w:rsidR="009A3A3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  <w:r w:rsidR="00EF74C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  <w:r w:rsidR="00202E44" w:rsidRPr="009F5BC3">
                    <w:rPr>
                      <w:rFonts w:asciiTheme="minorHAnsi" w:hAnsiTheme="minorHAnsi"/>
                      <w:sz w:val="22"/>
                      <w:szCs w:val="22"/>
                    </w:rPr>
                    <w:t>, being 2 Business Days prior to the Chapter A</w:t>
                  </w:r>
                  <w:r w:rsidR="00EF74C4">
                    <w:rPr>
                      <w:rFonts w:asciiTheme="minorHAnsi" w:hAnsiTheme="minorHAnsi"/>
                      <w:sz w:val="22"/>
                      <w:szCs w:val="22"/>
                    </w:rPr>
                    <w:t>C</w:t>
                  </w:r>
                  <w:r w:rsidR="00202E44" w:rsidRPr="009F5BC3">
                    <w:rPr>
                      <w:rFonts w:asciiTheme="minorHAnsi" w:hAnsiTheme="minorHAnsi"/>
                      <w:sz w:val="22"/>
                      <w:szCs w:val="22"/>
                    </w:rPr>
                    <w:t xml:space="preserve">M.  Please forward completed </w:t>
                  </w:r>
                  <w:r w:rsidRPr="009F5BC3">
                    <w:rPr>
                      <w:rFonts w:asciiTheme="minorHAnsi" w:hAnsiTheme="minorHAnsi"/>
                      <w:sz w:val="22"/>
                      <w:szCs w:val="22"/>
                    </w:rPr>
                    <w:t>Proxy F</w:t>
                  </w:r>
                  <w:r w:rsidR="00202E44" w:rsidRPr="009F5BC3">
                    <w:rPr>
                      <w:rFonts w:asciiTheme="minorHAnsi" w:hAnsiTheme="minorHAnsi"/>
                      <w:sz w:val="22"/>
                      <w:szCs w:val="22"/>
                    </w:rPr>
                    <w:t>orms to the Returning Officer, care of the IMC</w:t>
                  </w:r>
                  <w:r w:rsidR="00FD1946">
                    <w:rPr>
                      <w:rFonts w:asciiTheme="minorHAnsi" w:hAnsiTheme="minorHAnsi"/>
                      <w:sz w:val="22"/>
                      <w:szCs w:val="22"/>
                    </w:rPr>
                    <w:t xml:space="preserve"> VICTAS</w:t>
                  </w:r>
                  <w:r w:rsidR="00202E44" w:rsidRPr="009F5BC3">
                    <w:rPr>
                      <w:rFonts w:asciiTheme="minorHAnsi" w:hAnsiTheme="minorHAnsi"/>
                      <w:sz w:val="22"/>
                      <w:szCs w:val="22"/>
                    </w:rPr>
                    <w:t xml:space="preserve"> Chapter Secretary by Email to </w:t>
                  </w:r>
                  <w:r w:rsidR="00FD1946">
                    <w:rPr>
                      <w:rStyle w:val="Hyperlink"/>
                    </w:rPr>
                    <w:t>victas@imc.org.au</w:t>
                  </w:r>
                  <w:r w:rsidR="00202E44" w:rsidRPr="009F5BC3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  <w:p w14:paraId="0807367E" w14:textId="77777777" w:rsidR="00754132" w:rsidRPr="009772C8" w:rsidRDefault="00170F0F" w:rsidP="00312973">
                  <w:pPr>
                    <w:pStyle w:val="Heading3"/>
                    <w:spacing w:before="0" w:beforeAutospacing="0" w:after="0" w:afterAutospacing="0"/>
                    <w:rPr>
                      <w:rFonts w:asciiTheme="minorHAnsi" w:eastAsia="Times New Roman" w:hAnsiTheme="minorHAnsi"/>
                      <w:b w:val="0"/>
                      <w:bCs w:val="0"/>
                      <w:color w:val="1F497D" w:themeColor="text2"/>
                      <w:sz w:val="36"/>
                      <w:szCs w:val="22"/>
                    </w:rPr>
                  </w:pPr>
                  <w:r>
                    <w:rPr>
                      <w:rFonts w:asciiTheme="minorHAnsi" w:eastAsia="Times New Roman" w:hAnsiTheme="minorHAnsi"/>
                      <w:b w:val="0"/>
                      <w:bCs w:val="0"/>
                      <w:color w:val="1F497D" w:themeColor="text2"/>
                      <w:sz w:val="36"/>
                      <w:szCs w:val="22"/>
                    </w:rPr>
                    <w:t>Apology</w:t>
                  </w:r>
                </w:p>
                <w:tbl>
                  <w:tblPr>
                    <w:tblW w:w="5000" w:type="pct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74"/>
                  </w:tblGrid>
                  <w:tr w:rsidR="00754132" w:rsidRPr="00754132" w14:paraId="0F5A79C1" w14:textId="77777777" w:rsidTr="00754132">
                    <w:trPr>
                      <w:tblCellSpacing w:w="7" w:type="dxa"/>
                    </w:trPr>
                    <w:tc>
                      <w:tcPr>
                        <w:tcW w:w="4986" w:type="pct"/>
                        <w:hideMark/>
                      </w:tcPr>
                      <w:p w14:paraId="17C22D8F" w14:textId="1B9FC4A1" w:rsidR="00731BAB" w:rsidRPr="00754132" w:rsidRDefault="00891CDA" w:rsidP="00FA2052">
                        <w:pPr>
                          <w:pStyle w:val="NormalWeb"/>
                          <w:tabs>
                            <w:tab w:val="left" w:pos="1237"/>
                          </w:tabs>
                          <w:spacing w:before="0" w:beforeAutospacing="0" w:after="0" w:afterAutospacing="0"/>
                          <w:rPr>
                            <w:rFonts w:asciiTheme="minorHAnsi" w:eastAsia="Times New Roman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22"/>
                            <w:szCs w:val="22"/>
                          </w:rPr>
                          <w:t>As a</w:t>
                        </w:r>
                        <w:r w:rsidR="00731BAB">
                          <w:rPr>
                            <w:rFonts w:asciiTheme="minorHAnsi" w:eastAsia="Times New Roman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731BAB" w:rsidRPr="00731BAB">
                          <w:rPr>
                            <w:rFonts w:asciiTheme="minorHAnsi" w:eastAsia="Times New Roman" w:hAnsiTheme="minorHAnsi"/>
                            <w:sz w:val="22"/>
                            <w:szCs w:val="22"/>
                          </w:rPr>
                          <w:t>current ‘financial’ professional</w:t>
                        </w:r>
                        <w:r w:rsidR="00731BAB">
                          <w:rPr>
                            <w:rFonts w:asciiTheme="minorHAnsi" w:eastAsia="Times New Roman" w:hAnsiTheme="minorHAnsi"/>
                            <w:sz w:val="22"/>
                            <w:szCs w:val="22"/>
                          </w:rPr>
                          <w:t xml:space="preserve"> member </w:t>
                        </w:r>
                        <w:r w:rsidR="00731BAB" w:rsidRPr="009F5BC3">
                          <w:rPr>
                            <w:rFonts w:asciiTheme="minorHAnsi" w:eastAsia="Times New Roman" w:hAnsiTheme="minorHAnsi"/>
                            <w:sz w:val="22"/>
                            <w:szCs w:val="22"/>
                          </w:rPr>
                          <w:t xml:space="preserve">of the </w:t>
                        </w:r>
                        <w:r w:rsidR="00FD1946">
                          <w:rPr>
                            <w:rFonts w:asciiTheme="minorHAnsi" w:eastAsia="Times New Roman" w:hAnsiTheme="minorHAnsi"/>
                            <w:sz w:val="22"/>
                            <w:szCs w:val="22"/>
                          </w:rPr>
                          <w:t>VICTAS</w:t>
                        </w:r>
                        <w:r w:rsidR="00731BAB" w:rsidRPr="009F5BC3">
                          <w:rPr>
                            <w:rFonts w:asciiTheme="minorHAnsi" w:eastAsia="Times New Roman" w:hAnsiTheme="minorHAnsi"/>
                            <w:sz w:val="22"/>
                            <w:szCs w:val="22"/>
                          </w:rPr>
                          <w:t xml:space="preserve"> Chapter</w:t>
                        </w:r>
                        <w:r w:rsidR="00731BAB">
                          <w:rPr>
                            <w:rFonts w:asciiTheme="minorHAnsi" w:eastAsia="Times New Roman" w:hAnsiTheme="minorHAnsi"/>
                            <w:sz w:val="22"/>
                            <w:szCs w:val="22"/>
                          </w:rPr>
                          <w:t>,</w:t>
                        </w:r>
                        <w:r w:rsidR="00170F0F">
                          <w:rPr>
                            <w:rFonts w:asciiTheme="minorHAnsi" w:eastAsia="Times New Roman" w:hAnsiTheme="minorHAnsi"/>
                            <w:sz w:val="22"/>
                            <w:szCs w:val="22"/>
                          </w:rPr>
                          <w:t xml:space="preserve"> I am unable to attend the </w:t>
                        </w:r>
                        <w:r w:rsidR="00FD1946">
                          <w:rPr>
                            <w:rFonts w:asciiTheme="minorHAnsi" w:eastAsia="Times New Roman" w:hAnsiTheme="minorHAnsi"/>
                            <w:sz w:val="22"/>
                            <w:szCs w:val="22"/>
                          </w:rPr>
                          <w:t>VICTAS</w:t>
                        </w:r>
                        <w:r w:rsidR="00170F0F">
                          <w:rPr>
                            <w:rFonts w:asciiTheme="minorHAnsi" w:eastAsia="Times New Roman" w:hAnsiTheme="minorHAnsi"/>
                            <w:sz w:val="22"/>
                            <w:szCs w:val="22"/>
                          </w:rPr>
                          <w:t xml:space="preserve"> Chapter A</w:t>
                        </w:r>
                        <w:r w:rsidR="00EF74C4">
                          <w:rPr>
                            <w:rFonts w:asciiTheme="minorHAnsi" w:eastAsia="Times New Roman" w:hAnsiTheme="minorHAnsi"/>
                            <w:sz w:val="22"/>
                            <w:szCs w:val="22"/>
                          </w:rPr>
                          <w:t>C</w:t>
                        </w:r>
                        <w:r w:rsidR="00170F0F">
                          <w:rPr>
                            <w:rFonts w:asciiTheme="minorHAnsi" w:eastAsia="Times New Roman" w:hAnsiTheme="minorHAnsi"/>
                            <w:sz w:val="22"/>
                            <w:szCs w:val="22"/>
                          </w:rPr>
                          <w:t>M 20</w:t>
                        </w:r>
                        <w:r w:rsidR="009A3A3B">
                          <w:rPr>
                            <w:rFonts w:asciiTheme="minorHAnsi" w:eastAsia="Times New Roman" w:hAnsiTheme="minorHAnsi"/>
                            <w:sz w:val="22"/>
                            <w:szCs w:val="22"/>
                          </w:rPr>
                          <w:t>2</w:t>
                        </w:r>
                        <w:r w:rsidR="00EF74C4">
                          <w:rPr>
                            <w:rFonts w:asciiTheme="minorHAnsi" w:eastAsia="Times New Roman" w:hAnsiTheme="minorHAnsi"/>
                            <w:sz w:val="22"/>
                            <w:szCs w:val="22"/>
                          </w:rPr>
                          <w:t>2</w:t>
                        </w:r>
                        <w:r w:rsidR="00170F0F">
                          <w:rPr>
                            <w:rFonts w:asciiTheme="minorHAnsi" w:eastAsia="Times New Roman" w:hAnsiTheme="minorHAnsi"/>
                            <w:sz w:val="22"/>
                            <w:szCs w:val="22"/>
                          </w:rPr>
                          <w:t>, and now</w:t>
                        </w:r>
                        <w:r>
                          <w:rPr>
                            <w:rFonts w:asciiTheme="minorHAnsi" w:eastAsia="Times New Roman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731BAB">
                          <w:rPr>
                            <w:rFonts w:asciiTheme="minorHAnsi" w:eastAsia="Times New Roman" w:hAnsiTheme="minorHAnsi"/>
                            <w:sz w:val="22"/>
                            <w:szCs w:val="22"/>
                          </w:rPr>
                          <w:t xml:space="preserve">hereby nominate </w:t>
                        </w:r>
                        <w:r w:rsidR="008E167D">
                          <w:rPr>
                            <w:rFonts w:asciiTheme="minorHAnsi" w:eastAsia="Times New Roman" w:hAnsiTheme="minorHAnsi"/>
                            <w:sz w:val="22"/>
                            <w:szCs w:val="22"/>
                          </w:rPr>
                          <w:t xml:space="preserve">the following </w:t>
                        </w:r>
                        <w:r w:rsidR="00170F0F">
                          <w:rPr>
                            <w:rFonts w:asciiTheme="minorHAnsi" w:eastAsia="Times New Roman" w:hAnsiTheme="minorHAnsi"/>
                            <w:sz w:val="22"/>
                            <w:szCs w:val="22"/>
                          </w:rPr>
                          <w:t>Proxy</w:t>
                        </w:r>
                        <w:r w:rsidR="008E167D">
                          <w:rPr>
                            <w:rFonts w:asciiTheme="minorHAnsi" w:eastAsia="Times New Roman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170F0F">
                          <w:rPr>
                            <w:rFonts w:asciiTheme="minorHAnsi" w:eastAsia="Times New Roman" w:hAnsiTheme="minorHAnsi"/>
                            <w:sz w:val="22"/>
                            <w:szCs w:val="22"/>
                          </w:rPr>
                          <w:t>to vote for me on my behalf.</w:t>
                        </w:r>
                      </w:p>
                    </w:tc>
                  </w:tr>
                  <w:tr w:rsidR="00202E44" w:rsidRPr="00754132" w14:paraId="10FDB041" w14:textId="77777777" w:rsidTr="00754132">
                    <w:trPr>
                      <w:tblCellSpacing w:w="7" w:type="dxa"/>
                    </w:trPr>
                    <w:tc>
                      <w:tcPr>
                        <w:tcW w:w="4986" w:type="pct"/>
                      </w:tcPr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15"/>
                          <w:gridCol w:w="4916"/>
                        </w:tblGrid>
                        <w:tr w:rsidR="00312973" w14:paraId="7CB1A39E" w14:textId="77777777" w:rsidTr="008E167D">
                          <w:tc>
                            <w:tcPr>
                              <w:tcW w:w="4915" w:type="dxa"/>
                            </w:tcPr>
                            <w:p w14:paraId="1CFD9A70" w14:textId="77777777" w:rsidR="00312973" w:rsidRDefault="00312973" w:rsidP="00312973">
                              <w:pPr>
                                <w:pStyle w:val="NormalWeb"/>
                                <w:tabs>
                                  <w:tab w:val="left" w:pos="1237"/>
                                </w:tabs>
                                <w:spacing w:before="0" w:beforeAutospacing="0" w:after="0" w:afterAutospacing="0"/>
                                <w:rPr>
                                  <w:rFonts w:asciiTheme="minorHAnsi" w:eastAsia="Times New Roman" w:hAnsiTheme="minorHAnsi"/>
                                  <w:sz w:val="18"/>
                                  <w:szCs w:val="22"/>
                                </w:rPr>
                              </w:pPr>
                            </w:p>
                            <w:p w14:paraId="481A6C71" w14:textId="77777777" w:rsidR="008E167D" w:rsidRPr="008E167D" w:rsidRDefault="008E167D" w:rsidP="00312973">
                              <w:pPr>
                                <w:pStyle w:val="NormalWeb"/>
                                <w:tabs>
                                  <w:tab w:val="left" w:pos="1237"/>
                                </w:tabs>
                                <w:spacing w:before="0" w:beforeAutospacing="0" w:after="0" w:afterAutospacing="0"/>
                                <w:rPr>
                                  <w:rFonts w:asciiTheme="minorHAnsi" w:eastAsia="Times New Roman" w:hAnsiTheme="minorHAnsi"/>
                                  <w:sz w:val="18"/>
                                  <w:szCs w:val="22"/>
                                </w:rPr>
                              </w:pPr>
                            </w:p>
                            <w:p w14:paraId="38BEF5E8" w14:textId="77777777" w:rsidR="00312973" w:rsidRPr="008E167D" w:rsidRDefault="00312973" w:rsidP="00312973">
                              <w:pPr>
                                <w:pStyle w:val="NormalWeb"/>
                                <w:tabs>
                                  <w:tab w:val="left" w:pos="1237"/>
                                </w:tabs>
                                <w:spacing w:before="0" w:beforeAutospacing="0" w:after="0" w:afterAutospacing="0"/>
                                <w:rPr>
                                  <w:rFonts w:asciiTheme="minorHAnsi" w:eastAsia="Times New Roman" w:hAnsiTheme="minorHAnsi"/>
                                  <w:sz w:val="18"/>
                                  <w:szCs w:val="22"/>
                                </w:rPr>
                              </w:pPr>
                            </w:p>
                            <w:p w14:paraId="10EC8A5E" w14:textId="77777777" w:rsidR="00312973" w:rsidRPr="008E167D" w:rsidRDefault="00312973" w:rsidP="00891CDA">
                              <w:pPr>
                                <w:pStyle w:val="NormalWeb"/>
                                <w:tabs>
                                  <w:tab w:val="left" w:pos="1237"/>
                                </w:tabs>
                                <w:spacing w:before="0" w:beforeAutospacing="0" w:after="0" w:afterAutospacing="0"/>
                                <w:rPr>
                                  <w:rFonts w:asciiTheme="minorHAnsi" w:eastAsia="Times New Roman" w:hAnsiTheme="minorHAnsi"/>
                                  <w:sz w:val="18"/>
                                  <w:szCs w:val="22"/>
                                </w:rPr>
                              </w:pPr>
                              <w:r w:rsidRPr="008E167D">
                                <w:rPr>
                                  <w:rFonts w:asciiTheme="minorHAnsi" w:eastAsia="Times New Roman" w:hAnsiTheme="minorHAnsi"/>
                                  <w:sz w:val="18"/>
                                  <w:szCs w:val="22"/>
                                </w:rPr>
                                <w:t>Name</w:t>
                              </w:r>
                              <w:r w:rsidR="00830FAC" w:rsidRPr="008E167D">
                                <w:rPr>
                                  <w:rFonts w:asciiTheme="minorHAnsi" w:eastAsia="Times New Roman" w:hAnsiTheme="minorHAnsi"/>
                                  <w:sz w:val="18"/>
                                  <w:szCs w:val="22"/>
                                </w:rPr>
                                <w:t xml:space="preserve"> of </w:t>
                              </w:r>
                              <w:r w:rsidR="00891CDA">
                                <w:rPr>
                                  <w:rFonts w:asciiTheme="minorHAnsi" w:eastAsia="Times New Roman" w:hAnsiTheme="minorHAnsi"/>
                                  <w:sz w:val="18"/>
                                  <w:szCs w:val="22"/>
                                </w:rPr>
                                <w:t>Apology</w:t>
                              </w:r>
                            </w:p>
                          </w:tc>
                          <w:tc>
                            <w:tcPr>
                              <w:tcW w:w="4916" w:type="dxa"/>
                            </w:tcPr>
                            <w:p w14:paraId="5D84FDC1" w14:textId="77777777" w:rsidR="00312973" w:rsidRPr="008E167D" w:rsidRDefault="00312973" w:rsidP="00312973">
                              <w:pPr>
                                <w:pStyle w:val="NormalWeb"/>
                                <w:tabs>
                                  <w:tab w:val="left" w:pos="1237"/>
                                </w:tabs>
                                <w:spacing w:before="0" w:beforeAutospacing="0" w:after="0" w:afterAutospacing="0"/>
                                <w:rPr>
                                  <w:rFonts w:asciiTheme="minorHAnsi" w:eastAsia="Times New Roman" w:hAnsiTheme="minorHAnsi"/>
                                  <w:sz w:val="18"/>
                                  <w:szCs w:val="22"/>
                                </w:rPr>
                              </w:pPr>
                            </w:p>
                            <w:p w14:paraId="5207CB80" w14:textId="77777777" w:rsidR="00312973" w:rsidRDefault="00312973" w:rsidP="00312973">
                              <w:pPr>
                                <w:pStyle w:val="NormalWeb"/>
                                <w:tabs>
                                  <w:tab w:val="left" w:pos="1237"/>
                                </w:tabs>
                                <w:spacing w:before="0" w:beforeAutospacing="0" w:after="0" w:afterAutospacing="0"/>
                                <w:rPr>
                                  <w:rFonts w:asciiTheme="minorHAnsi" w:eastAsia="Times New Roman" w:hAnsiTheme="minorHAnsi"/>
                                  <w:sz w:val="18"/>
                                  <w:szCs w:val="22"/>
                                </w:rPr>
                              </w:pPr>
                            </w:p>
                            <w:p w14:paraId="1016C70B" w14:textId="77777777" w:rsidR="008E167D" w:rsidRPr="008E167D" w:rsidRDefault="008E167D" w:rsidP="00312973">
                              <w:pPr>
                                <w:pStyle w:val="NormalWeb"/>
                                <w:tabs>
                                  <w:tab w:val="left" w:pos="1237"/>
                                </w:tabs>
                                <w:spacing w:before="0" w:beforeAutospacing="0" w:after="0" w:afterAutospacing="0"/>
                                <w:rPr>
                                  <w:rFonts w:asciiTheme="minorHAnsi" w:eastAsia="Times New Roman" w:hAnsiTheme="minorHAnsi"/>
                                  <w:sz w:val="18"/>
                                  <w:szCs w:val="22"/>
                                </w:rPr>
                              </w:pPr>
                            </w:p>
                            <w:p w14:paraId="54DEA6CB" w14:textId="77777777" w:rsidR="00312973" w:rsidRPr="008E167D" w:rsidRDefault="00891CDA" w:rsidP="00312973">
                              <w:pPr>
                                <w:pStyle w:val="NormalWeb"/>
                                <w:tabs>
                                  <w:tab w:val="left" w:pos="1237"/>
                                </w:tabs>
                                <w:spacing w:before="0" w:beforeAutospacing="0" w:after="0" w:afterAutospacing="0"/>
                                <w:rPr>
                                  <w:rFonts w:asciiTheme="minorHAnsi" w:eastAsia="Times New Roman" w:hAnsiTheme="minorHAnsi"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/>
                                  <w:sz w:val="18"/>
                                  <w:szCs w:val="22"/>
                                </w:rPr>
                                <w:t>Apology</w:t>
                              </w:r>
                              <w:r w:rsidR="00830FAC" w:rsidRPr="008E167D">
                                <w:rPr>
                                  <w:rFonts w:asciiTheme="minorHAnsi" w:eastAsia="Times New Roman" w:hAnsiTheme="minorHAnsi"/>
                                  <w:sz w:val="18"/>
                                  <w:szCs w:val="22"/>
                                </w:rPr>
                                <w:t xml:space="preserve"> </w:t>
                              </w:r>
                              <w:r w:rsidR="00312973" w:rsidRPr="008E167D">
                                <w:rPr>
                                  <w:rFonts w:asciiTheme="minorHAnsi" w:eastAsia="Times New Roman" w:hAnsiTheme="minorHAnsi"/>
                                  <w:sz w:val="18"/>
                                  <w:szCs w:val="22"/>
                                </w:rPr>
                                <w:t>Signature / Date</w:t>
                              </w:r>
                            </w:p>
                          </w:tc>
                        </w:tr>
                      </w:tbl>
                      <w:p w14:paraId="45DED77D" w14:textId="77777777" w:rsidR="00202E44" w:rsidRDefault="00202E44" w:rsidP="00312973">
                        <w:pPr>
                          <w:pStyle w:val="NormalWeb"/>
                          <w:tabs>
                            <w:tab w:val="left" w:pos="1237"/>
                          </w:tabs>
                          <w:spacing w:before="0" w:beforeAutospacing="0" w:after="0" w:afterAutospacing="0"/>
                          <w:rPr>
                            <w:rFonts w:asciiTheme="minorHAnsi" w:eastAsia="Times New Roman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02E44" w:rsidRPr="00754132" w14:paraId="37E32F20" w14:textId="77777777" w:rsidTr="00754132">
                    <w:trPr>
                      <w:tblCellSpacing w:w="7" w:type="dxa"/>
                    </w:trPr>
                    <w:tc>
                      <w:tcPr>
                        <w:tcW w:w="4986" w:type="pct"/>
                      </w:tcPr>
                      <w:p w14:paraId="6F5F58EB" w14:textId="77777777" w:rsidR="00202E44" w:rsidRPr="00891CDA" w:rsidRDefault="00891CDA" w:rsidP="00891CDA">
                        <w:pPr>
                          <w:pStyle w:val="Heading3"/>
                          <w:spacing w:before="120" w:beforeAutospacing="0" w:after="0" w:afterAutospacing="0"/>
                          <w:rPr>
                            <w:rFonts w:asciiTheme="minorHAnsi" w:eastAsia="Times New Roman" w:hAnsiTheme="minorHAnsi"/>
                            <w:b w:val="0"/>
                            <w:bCs w:val="0"/>
                            <w:color w:val="1F497D" w:themeColor="text2"/>
                            <w:sz w:val="36"/>
                            <w:szCs w:val="22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b w:val="0"/>
                            <w:bCs w:val="0"/>
                            <w:color w:val="1F497D" w:themeColor="text2"/>
                            <w:sz w:val="36"/>
                            <w:szCs w:val="22"/>
                          </w:rPr>
                          <w:t>Proxy</w:t>
                        </w:r>
                      </w:p>
                    </w:tc>
                  </w:tr>
                </w:tbl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831"/>
                  </w:tblGrid>
                  <w:tr w:rsidR="00891CDA" w14:paraId="6EC43A06" w14:textId="77777777" w:rsidTr="004B0023">
                    <w:tc>
                      <w:tcPr>
                        <w:tcW w:w="9831" w:type="dxa"/>
                      </w:tcPr>
                      <w:p w14:paraId="2193ACED" w14:textId="77777777" w:rsidR="00891CDA" w:rsidRPr="008E167D" w:rsidRDefault="00891CDA" w:rsidP="004B0023">
                        <w:pPr>
                          <w:pStyle w:val="NormalWeb"/>
                          <w:tabs>
                            <w:tab w:val="left" w:pos="1237"/>
                          </w:tabs>
                          <w:spacing w:before="0" w:beforeAutospacing="0" w:after="0" w:afterAutospacing="0"/>
                          <w:rPr>
                            <w:rFonts w:asciiTheme="minorHAnsi" w:eastAsia="Times New Roman" w:hAnsiTheme="minorHAnsi"/>
                            <w:sz w:val="18"/>
                            <w:szCs w:val="22"/>
                          </w:rPr>
                        </w:pPr>
                      </w:p>
                      <w:p w14:paraId="395DD2D2" w14:textId="77777777" w:rsidR="00891CDA" w:rsidRDefault="00891CDA" w:rsidP="004B0023">
                        <w:pPr>
                          <w:pStyle w:val="NormalWeb"/>
                          <w:tabs>
                            <w:tab w:val="left" w:pos="1237"/>
                          </w:tabs>
                          <w:spacing w:before="0" w:beforeAutospacing="0" w:after="0" w:afterAutospacing="0"/>
                          <w:rPr>
                            <w:rFonts w:asciiTheme="minorHAnsi" w:eastAsia="Times New Roman" w:hAnsiTheme="minorHAnsi"/>
                            <w:sz w:val="18"/>
                            <w:szCs w:val="22"/>
                          </w:rPr>
                        </w:pPr>
                      </w:p>
                      <w:p w14:paraId="5F6D8A25" w14:textId="77777777" w:rsidR="00891CDA" w:rsidRPr="008E167D" w:rsidRDefault="00891CDA" w:rsidP="004B0023">
                        <w:pPr>
                          <w:pStyle w:val="NormalWeb"/>
                          <w:tabs>
                            <w:tab w:val="left" w:pos="1237"/>
                          </w:tabs>
                          <w:spacing w:before="0" w:beforeAutospacing="0" w:after="0" w:afterAutospacing="0"/>
                          <w:rPr>
                            <w:rFonts w:asciiTheme="minorHAnsi" w:eastAsia="Times New Roman" w:hAnsiTheme="minorHAnsi"/>
                            <w:sz w:val="18"/>
                            <w:szCs w:val="22"/>
                          </w:rPr>
                        </w:pPr>
                      </w:p>
                      <w:p w14:paraId="08598EB4" w14:textId="17ACABB4" w:rsidR="00891CDA" w:rsidRPr="008E167D" w:rsidRDefault="00891CDA" w:rsidP="00891CDA">
                        <w:pPr>
                          <w:pStyle w:val="NormalWeb"/>
                          <w:tabs>
                            <w:tab w:val="left" w:pos="1237"/>
                          </w:tabs>
                          <w:spacing w:before="0" w:beforeAutospacing="0" w:after="0" w:afterAutospacing="0"/>
                          <w:rPr>
                            <w:rFonts w:asciiTheme="minorHAnsi" w:eastAsia="Times New Roman" w:hAnsiTheme="minorHAnsi"/>
                            <w:sz w:val="18"/>
                            <w:szCs w:val="22"/>
                          </w:rPr>
                        </w:pPr>
                        <w:r w:rsidRPr="008E167D">
                          <w:rPr>
                            <w:rFonts w:asciiTheme="minorHAnsi" w:eastAsia="Times New Roman" w:hAnsiTheme="minorHAnsi"/>
                            <w:sz w:val="18"/>
                            <w:szCs w:val="22"/>
                          </w:rPr>
                          <w:t xml:space="preserve">Name of </w:t>
                        </w:r>
                        <w:r>
                          <w:rPr>
                            <w:rFonts w:asciiTheme="minorHAnsi" w:eastAsia="Times New Roman" w:hAnsiTheme="minorHAnsi"/>
                            <w:sz w:val="18"/>
                            <w:szCs w:val="22"/>
                          </w:rPr>
                          <w:t>Proxy (</w:t>
                        </w:r>
                        <w:r w:rsidRPr="009F5BC3">
                          <w:rPr>
                            <w:rFonts w:asciiTheme="minorHAnsi" w:eastAsia="Times New Roman" w:hAnsiTheme="minorHAnsi"/>
                            <w:sz w:val="18"/>
                            <w:szCs w:val="22"/>
                          </w:rPr>
                          <w:t xml:space="preserve">current </w:t>
                        </w:r>
                        <w:r w:rsidR="00FD1946">
                          <w:rPr>
                            <w:rFonts w:asciiTheme="minorHAnsi" w:eastAsia="Times New Roman" w:hAnsiTheme="minorHAnsi"/>
                            <w:sz w:val="18"/>
                            <w:szCs w:val="22"/>
                          </w:rPr>
                          <w:t>VICTAS</w:t>
                        </w:r>
                        <w:r w:rsidRPr="009F5BC3">
                          <w:rPr>
                            <w:rFonts w:asciiTheme="minorHAnsi" w:eastAsia="Times New Roman" w:hAnsiTheme="minorHAnsi"/>
                            <w:sz w:val="18"/>
                            <w:szCs w:val="22"/>
                          </w:rPr>
                          <w:t xml:space="preserve"> Chapter</w:t>
                        </w:r>
                        <w:r>
                          <w:rPr>
                            <w:rFonts w:asciiTheme="minorHAnsi" w:eastAsia="Times New Roman" w:hAnsiTheme="minorHAnsi"/>
                            <w:sz w:val="18"/>
                            <w:szCs w:val="22"/>
                          </w:rPr>
                          <w:t xml:space="preserve"> President if no other name provided)</w:t>
                        </w:r>
                      </w:p>
                    </w:tc>
                  </w:tr>
                </w:tbl>
                <w:p w14:paraId="78F2DF94" w14:textId="77777777" w:rsidR="00CB030C" w:rsidRPr="00754132" w:rsidRDefault="00CB030C" w:rsidP="00312973">
                  <w:pPr>
                    <w:rPr>
                      <w:rFonts w:asciiTheme="minorHAnsi" w:eastAsia="Times New Roman" w:hAnsiTheme="minorHAnsi"/>
                      <w:sz w:val="22"/>
                      <w:szCs w:val="22"/>
                    </w:rPr>
                  </w:pPr>
                </w:p>
                <w:p w14:paraId="18782415" w14:textId="65FACACC" w:rsidR="00312973" w:rsidRPr="00170F0F" w:rsidRDefault="00891CDA" w:rsidP="00FA2052">
                  <w:pPr>
                    <w:pStyle w:val="Heading2"/>
                    <w:spacing w:before="0" w:beforeAutospacing="0" w:after="0" w:afterAutospacing="0"/>
                    <w:rPr>
                      <w:rFonts w:asciiTheme="minorHAnsi" w:eastAsia="Times New Roman" w:hAnsiTheme="minorHAnsi"/>
                      <w:bCs w:val="0"/>
                      <w:sz w:val="22"/>
                      <w:szCs w:val="22"/>
                    </w:rPr>
                  </w:pPr>
                  <w:r w:rsidRPr="00170F0F">
                    <w:rPr>
                      <w:rFonts w:asciiTheme="minorHAnsi" w:eastAsia="Times New Roman" w:hAnsiTheme="minorHAnsi"/>
                      <w:bCs w:val="0"/>
                      <w:sz w:val="22"/>
                      <w:szCs w:val="22"/>
                    </w:rPr>
                    <w:t xml:space="preserve">This form is to be used </w:t>
                  </w:r>
                  <w:r w:rsidR="00170F0F" w:rsidRPr="00170F0F">
                    <w:rPr>
                      <w:rFonts w:asciiTheme="minorHAnsi" w:eastAsia="Times New Roman" w:hAnsiTheme="minorHAnsi"/>
                      <w:bCs w:val="0"/>
                      <w:sz w:val="22"/>
                      <w:szCs w:val="22"/>
                    </w:rPr>
                    <w:t>by the aforementioned Proxy for any resolution put forth at the Chapter A</w:t>
                  </w:r>
                  <w:r w:rsidR="00D709D1">
                    <w:rPr>
                      <w:rFonts w:asciiTheme="minorHAnsi" w:eastAsia="Times New Roman" w:hAnsiTheme="minorHAnsi"/>
                      <w:bCs w:val="0"/>
                      <w:sz w:val="22"/>
                      <w:szCs w:val="22"/>
                    </w:rPr>
                    <w:t>C</w:t>
                  </w:r>
                  <w:r w:rsidR="00170F0F" w:rsidRPr="00170F0F">
                    <w:rPr>
                      <w:rFonts w:asciiTheme="minorHAnsi" w:eastAsia="Times New Roman" w:hAnsiTheme="minorHAnsi"/>
                      <w:bCs w:val="0"/>
                      <w:sz w:val="22"/>
                      <w:szCs w:val="22"/>
                    </w:rPr>
                    <w:t>M 20</w:t>
                  </w:r>
                  <w:r w:rsidR="009A3A3B">
                    <w:rPr>
                      <w:rFonts w:asciiTheme="minorHAnsi" w:eastAsia="Times New Roman" w:hAnsiTheme="minorHAnsi"/>
                      <w:bCs w:val="0"/>
                      <w:sz w:val="22"/>
                      <w:szCs w:val="22"/>
                    </w:rPr>
                    <w:t>2</w:t>
                  </w:r>
                  <w:r w:rsidR="00D709D1">
                    <w:rPr>
                      <w:rFonts w:asciiTheme="minorHAnsi" w:eastAsia="Times New Roman" w:hAnsiTheme="minorHAnsi"/>
                      <w:bCs w:val="0"/>
                      <w:sz w:val="22"/>
                      <w:szCs w:val="22"/>
                    </w:rPr>
                    <w:t>2</w:t>
                  </w:r>
                  <w:r w:rsidR="00170F0F" w:rsidRPr="00170F0F">
                    <w:rPr>
                      <w:rFonts w:asciiTheme="minorHAnsi" w:eastAsia="Times New Roman" w:hAnsiTheme="minorHAnsi"/>
                      <w:bCs w:val="0"/>
                      <w:sz w:val="22"/>
                      <w:szCs w:val="22"/>
                    </w:rPr>
                    <w:t>, including for Election of Officers.</w:t>
                  </w:r>
                </w:p>
              </w:tc>
            </w:tr>
          </w:tbl>
          <w:p w14:paraId="1215D246" w14:textId="77777777" w:rsidR="00754132" w:rsidRPr="00754132" w:rsidRDefault="00754132" w:rsidP="00754132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</w:tbl>
    <w:p w14:paraId="6063ADE7" w14:textId="77777777" w:rsidR="00BE5210" w:rsidRPr="00036DF0" w:rsidRDefault="00000000" w:rsidP="001F6C27">
      <w:pPr>
        <w:rPr>
          <w:rFonts w:asciiTheme="minorHAnsi" w:hAnsiTheme="minorHAnsi"/>
          <w:vanish/>
          <w:color w:val="0000FF"/>
          <w:sz w:val="22"/>
          <w:szCs w:val="22"/>
        </w:rPr>
      </w:pPr>
    </w:p>
    <w:sectPr w:rsidR="00BE5210" w:rsidRPr="00036DF0" w:rsidSect="00D116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92956" w14:textId="77777777" w:rsidR="00E82FDC" w:rsidRDefault="00E82FDC" w:rsidP="00CB030C">
      <w:r>
        <w:separator/>
      </w:r>
    </w:p>
  </w:endnote>
  <w:endnote w:type="continuationSeparator" w:id="0">
    <w:p w14:paraId="137C8DD4" w14:textId="77777777" w:rsidR="00E82FDC" w:rsidRDefault="00E82FDC" w:rsidP="00CB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5BE4" w14:textId="77777777" w:rsidR="00D709D1" w:rsidRDefault="00D70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BD8B" w14:textId="77777777" w:rsidR="003463CF" w:rsidRPr="00017718" w:rsidRDefault="003463CF" w:rsidP="003463CF">
    <w:pPr>
      <w:tabs>
        <w:tab w:val="left" w:pos="0"/>
        <w:tab w:val="right" w:pos="11338"/>
      </w:tabs>
      <w:rPr>
        <w:rFonts w:ascii="Arial" w:hAnsi="Arial" w:cs="Arial"/>
        <w:sz w:val="18"/>
        <w:szCs w:val="18"/>
        <w:lang w:val="en-US"/>
      </w:rPr>
    </w:pPr>
    <w:r w:rsidRPr="00017718">
      <w:rPr>
        <w:rFonts w:ascii="Arial" w:hAnsi="Arial" w:cs="Arial"/>
        <w:sz w:val="18"/>
        <w:szCs w:val="18"/>
        <w:lang w:val="en-US"/>
      </w:rPr>
      <w:tab/>
      <w:t>Institute of Management Consultants</w:t>
    </w:r>
  </w:p>
  <w:p w14:paraId="15CD3266" w14:textId="2C2873ED" w:rsidR="003463CF" w:rsidRPr="00017718" w:rsidRDefault="003463CF" w:rsidP="003463CF">
    <w:pPr>
      <w:tabs>
        <w:tab w:val="right" w:pos="11338"/>
      </w:tabs>
      <w:jc w:val="center"/>
      <w:rPr>
        <w:rFonts w:ascii="Arial" w:hAnsi="Arial" w:cs="Arial"/>
        <w:sz w:val="18"/>
        <w:szCs w:val="18"/>
        <w:lang w:val="en-US"/>
      </w:rPr>
    </w:pPr>
    <w:r w:rsidRPr="00AF5199">
      <w:rPr>
        <w:rFonts w:ascii="Arial" w:hAnsi="Arial" w:cs="Arial"/>
        <w:sz w:val="14"/>
        <w:szCs w:val="14"/>
        <w:lang w:val="en-US"/>
      </w:rPr>
      <w:fldChar w:fldCharType="begin"/>
    </w:r>
    <w:r w:rsidRPr="00AF5199">
      <w:rPr>
        <w:rFonts w:ascii="Arial" w:hAnsi="Arial" w:cs="Arial"/>
        <w:sz w:val="14"/>
        <w:szCs w:val="14"/>
        <w:lang w:val="en-US"/>
      </w:rPr>
      <w:instrText xml:space="preserve"> FILENAME   \* MERGEFORMAT </w:instrText>
    </w:r>
    <w:r w:rsidRPr="00AF5199">
      <w:rPr>
        <w:rFonts w:ascii="Arial" w:hAnsi="Arial" w:cs="Arial"/>
        <w:sz w:val="14"/>
        <w:szCs w:val="14"/>
        <w:lang w:val="en-US"/>
      </w:rPr>
      <w:fldChar w:fldCharType="separate"/>
    </w:r>
    <w:r w:rsidR="00AE05CA">
      <w:rPr>
        <w:rFonts w:ascii="Arial" w:hAnsi="Arial" w:cs="Arial"/>
        <w:noProof/>
        <w:sz w:val="14"/>
        <w:szCs w:val="14"/>
        <w:lang w:val="en-US"/>
      </w:rPr>
      <w:t xml:space="preserve">IMC </w:t>
    </w:r>
    <w:r w:rsidR="00E03A38">
      <w:rPr>
        <w:rFonts w:ascii="Arial" w:hAnsi="Arial" w:cs="Arial"/>
        <w:noProof/>
        <w:sz w:val="14"/>
        <w:szCs w:val="14"/>
        <w:lang w:val="en-US"/>
      </w:rPr>
      <w:t>VICTAS</w:t>
    </w:r>
    <w:r w:rsidR="00AE05CA">
      <w:rPr>
        <w:rFonts w:ascii="Arial" w:hAnsi="Arial" w:cs="Arial"/>
        <w:noProof/>
        <w:sz w:val="14"/>
        <w:szCs w:val="14"/>
        <w:lang w:val="en-US"/>
      </w:rPr>
      <w:t xml:space="preserve"> A</w:t>
    </w:r>
    <w:r w:rsidR="00D709D1">
      <w:rPr>
        <w:rFonts w:ascii="Arial" w:hAnsi="Arial" w:cs="Arial"/>
        <w:noProof/>
        <w:sz w:val="14"/>
        <w:szCs w:val="14"/>
        <w:lang w:val="en-US"/>
      </w:rPr>
      <w:t>C</w:t>
    </w:r>
    <w:r w:rsidR="00AE05CA">
      <w:rPr>
        <w:rFonts w:ascii="Arial" w:hAnsi="Arial" w:cs="Arial"/>
        <w:noProof/>
        <w:sz w:val="14"/>
        <w:szCs w:val="14"/>
        <w:lang w:val="en-US"/>
      </w:rPr>
      <w:t>M 20</w:t>
    </w:r>
    <w:r w:rsidR="00D709D1">
      <w:rPr>
        <w:rFonts w:ascii="Arial" w:hAnsi="Arial" w:cs="Arial"/>
        <w:noProof/>
        <w:sz w:val="14"/>
        <w:szCs w:val="14"/>
        <w:lang w:val="en-US"/>
      </w:rPr>
      <w:t>22</w:t>
    </w:r>
    <w:r w:rsidR="00AE05CA">
      <w:rPr>
        <w:rFonts w:ascii="Arial" w:hAnsi="Arial" w:cs="Arial"/>
        <w:noProof/>
        <w:sz w:val="14"/>
        <w:szCs w:val="14"/>
        <w:lang w:val="en-US"/>
      </w:rPr>
      <w:t xml:space="preserve"> - Apology and Proxy Form.</w:t>
    </w:r>
    <w:r w:rsidRPr="00AF5199">
      <w:rPr>
        <w:rFonts w:ascii="Arial" w:hAnsi="Arial" w:cs="Arial"/>
        <w:sz w:val="14"/>
        <w:szCs w:val="14"/>
        <w:lang w:val="en-US"/>
      </w:rPr>
      <w:fldChar w:fldCharType="end"/>
    </w:r>
    <w:r>
      <w:rPr>
        <w:rFonts w:ascii="Arial" w:hAnsi="Arial" w:cs="Arial"/>
        <w:sz w:val="14"/>
        <w:szCs w:val="14"/>
        <w:lang w:val="en-US"/>
      </w:rPr>
      <w:t xml:space="preserve"> </w:t>
    </w:r>
    <w:r w:rsidRPr="00AF5199">
      <w:rPr>
        <w:rFonts w:ascii="Arial" w:hAnsi="Arial" w:cs="Arial"/>
        <w:sz w:val="14"/>
        <w:szCs w:val="14"/>
      </w:rPr>
      <w:fldChar w:fldCharType="begin"/>
    </w:r>
    <w:r w:rsidRPr="00AF5199">
      <w:rPr>
        <w:rFonts w:ascii="Arial" w:hAnsi="Arial" w:cs="Arial"/>
        <w:sz w:val="14"/>
        <w:szCs w:val="14"/>
      </w:rPr>
      <w:instrText xml:space="preserve"> DATE \@ "d/MM/yyyy" </w:instrText>
    </w:r>
    <w:r w:rsidRPr="00AF5199">
      <w:rPr>
        <w:rFonts w:ascii="Arial" w:hAnsi="Arial" w:cs="Arial"/>
        <w:sz w:val="14"/>
        <w:szCs w:val="14"/>
      </w:rPr>
      <w:fldChar w:fldCharType="separate"/>
    </w:r>
    <w:r w:rsidR="0044630A">
      <w:rPr>
        <w:rFonts w:ascii="Arial" w:hAnsi="Arial" w:cs="Arial"/>
        <w:noProof/>
        <w:sz w:val="14"/>
        <w:szCs w:val="14"/>
      </w:rPr>
      <w:t>15/07/2022</w:t>
    </w:r>
    <w:r w:rsidRPr="00AF5199"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, </w:t>
    </w:r>
    <w:r w:rsidRPr="00BE22E4">
      <w:rPr>
        <w:rFonts w:ascii="Arial" w:hAnsi="Arial" w:cs="Arial"/>
        <w:sz w:val="14"/>
        <w:szCs w:val="14"/>
      </w:rPr>
      <w:t xml:space="preserve">page </w:t>
    </w:r>
    <w:r w:rsidRPr="00BE22E4">
      <w:rPr>
        <w:rFonts w:ascii="Arial" w:hAnsi="Arial" w:cs="Arial"/>
        <w:sz w:val="14"/>
        <w:szCs w:val="14"/>
      </w:rPr>
      <w:fldChar w:fldCharType="begin"/>
    </w:r>
    <w:r w:rsidRPr="00BE22E4">
      <w:rPr>
        <w:rFonts w:ascii="Arial" w:hAnsi="Arial" w:cs="Arial"/>
        <w:sz w:val="14"/>
        <w:szCs w:val="14"/>
      </w:rPr>
      <w:instrText xml:space="preserve"> PAGE  \* Arabic  \* MERGEFORMAT </w:instrText>
    </w:r>
    <w:r w:rsidRPr="00BE22E4">
      <w:rPr>
        <w:rFonts w:ascii="Arial" w:hAnsi="Arial" w:cs="Arial"/>
        <w:sz w:val="14"/>
        <w:szCs w:val="14"/>
      </w:rPr>
      <w:fldChar w:fldCharType="separate"/>
    </w:r>
    <w:r w:rsidR="004520FD">
      <w:rPr>
        <w:rFonts w:ascii="Arial" w:hAnsi="Arial" w:cs="Arial"/>
        <w:noProof/>
        <w:sz w:val="14"/>
        <w:szCs w:val="14"/>
      </w:rPr>
      <w:t>1</w:t>
    </w:r>
    <w:r w:rsidRPr="00BE22E4">
      <w:rPr>
        <w:rFonts w:ascii="Arial" w:hAnsi="Arial" w:cs="Arial"/>
        <w:sz w:val="14"/>
        <w:szCs w:val="14"/>
      </w:rPr>
      <w:fldChar w:fldCharType="end"/>
    </w:r>
    <w:r w:rsidRPr="00BE22E4">
      <w:rPr>
        <w:rFonts w:ascii="Arial" w:hAnsi="Arial" w:cs="Arial"/>
        <w:sz w:val="14"/>
        <w:szCs w:val="14"/>
      </w:rPr>
      <w:t xml:space="preserve"> of </w:t>
    </w:r>
    <w:r w:rsidRPr="00BE22E4">
      <w:rPr>
        <w:rFonts w:ascii="Arial" w:hAnsi="Arial" w:cs="Arial"/>
        <w:sz w:val="14"/>
        <w:szCs w:val="14"/>
      </w:rPr>
      <w:fldChar w:fldCharType="begin"/>
    </w:r>
    <w:r w:rsidRPr="00BE22E4">
      <w:rPr>
        <w:rFonts w:ascii="Arial" w:hAnsi="Arial" w:cs="Arial"/>
        <w:sz w:val="14"/>
        <w:szCs w:val="14"/>
      </w:rPr>
      <w:instrText xml:space="preserve"> NUMPAGES  \* Arabic  \* MERGEFORMAT </w:instrText>
    </w:r>
    <w:r w:rsidRPr="00BE22E4">
      <w:rPr>
        <w:rFonts w:ascii="Arial" w:hAnsi="Arial" w:cs="Arial"/>
        <w:sz w:val="14"/>
        <w:szCs w:val="14"/>
      </w:rPr>
      <w:fldChar w:fldCharType="separate"/>
    </w:r>
    <w:r w:rsidR="004520FD">
      <w:rPr>
        <w:rFonts w:ascii="Arial" w:hAnsi="Arial" w:cs="Arial"/>
        <w:noProof/>
        <w:sz w:val="14"/>
        <w:szCs w:val="14"/>
      </w:rPr>
      <w:t>1</w:t>
    </w:r>
    <w:r w:rsidRPr="00BE22E4">
      <w:rPr>
        <w:rFonts w:ascii="Arial" w:hAnsi="Arial" w:cs="Arial"/>
        <w:sz w:val="14"/>
        <w:szCs w:val="14"/>
      </w:rPr>
      <w:fldChar w:fldCharType="end"/>
    </w:r>
    <w:r w:rsidRPr="00017718">
      <w:rPr>
        <w:rFonts w:ascii="Arial" w:hAnsi="Arial" w:cs="Arial"/>
        <w:sz w:val="18"/>
        <w:szCs w:val="18"/>
      </w:rPr>
      <w:tab/>
    </w:r>
    <w:hyperlink r:id="rId1" w:history="1">
      <w:r w:rsidR="00F956A2" w:rsidRPr="00AE0C56">
        <w:rPr>
          <w:rStyle w:val="Hyperlink"/>
          <w:rFonts w:ascii="Arial" w:hAnsi="Arial" w:cs="Arial"/>
          <w:sz w:val="18"/>
          <w:szCs w:val="18"/>
          <w:lang w:val="en-US"/>
        </w:rPr>
        <w:t>www.imc.org.au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57F7" w14:textId="77777777" w:rsidR="00D709D1" w:rsidRDefault="00D70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49529" w14:textId="77777777" w:rsidR="00E82FDC" w:rsidRDefault="00E82FDC" w:rsidP="00CB030C">
      <w:r>
        <w:separator/>
      </w:r>
    </w:p>
  </w:footnote>
  <w:footnote w:type="continuationSeparator" w:id="0">
    <w:p w14:paraId="3FCB38C0" w14:textId="77777777" w:rsidR="00E82FDC" w:rsidRDefault="00E82FDC" w:rsidP="00CB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B618" w14:textId="77777777" w:rsidR="00D709D1" w:rsidRDefault="00D70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0" w:type="dxa"/>
      <w:tblBorders>
        <w:bottom w:val="single" w:sz="24" w:space="0" w:color="458BA1"/>
      </w:tblBorders>
      <w:shd w:val="clear" w:color="auto" w:fill="5D5D5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5"/>
      <w:gridCol w:w="8363"/>
    </w:tblGrid>
    <w:tr w:rsidR="00F533C7" w:rsidRPr="00724A16" w14:paraId="37606441" w14:textId="77777777" w:rsidTr="002538D9">
      <w:trPr>
        <w:tblCellSpacing w:w="0" w:type="dxa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5FA6BC"/>
          <w:tcMar>
            <w:top w:w="300" w:type="dxa"/>
            <w:left w:w="300" w:type="dxa"/>
            <w:bottom w:w="300" w:type="dxa"/>
            <w:right w:w="300" w:type="dxa"/>
          </w:tcMar>
          <w:hideMark/>
        </w:tcPr>
        <w:p w14:paraId="5EAAEEEB" w14:textId="069FCDC0" w:rsidR="00D11666" w:rsidRPr="00724A16" w:rsidRDefault="00F533C7" w:rsidP="00F533C7">
          <w:pPr>
            <w:rPr>
              <w:rFonts w:asciiTheme="minorHAnsi" w:eastAsia="Times New Roman" w:hAnsiTheme="minorHAnsi"/>
              <w:b/>
              <w:color w:val="FFFFFF"/>
              <w:sz w:val="32"/>
              <w:szCs w:val="32"/>
            </w:rPr>
          </w:pPr>
          <w:r>
            <w:rPr>
              <w:rFonts w:asciiTheme="minorHAnsi" w:eastAsia="Times New Roman" w:hAnsiTheme="minorHAnsi"/>
              <w:b/>
              <w:color w:val="FFFFFF"/>
              <w:sz w:val="32"/>
              <w:szCs w:val="32"/>
            </w:rPr>
            <w:t xml:space="preserve">IMC </w:t>
          </w:r>
          <w:r w:rsidR="00D63590">
            <w:rPr>
              <w:rFonts w:asciiTheme="minorHAnsi" w:eastAsia="Times New Roman" w:hAnsiTheme="minorHAnsi"/>
              <w:b/>
              <w:color w:val="FFFFFF"/>
              <w:sz w:val="32"/>
              <w:szCs w:val="32"/>
            </w:rPr>
            <w:t>AUSTRALIA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5FA6BC"/>
          <w:tcMar>
            <w:top w:w="300" w:type="dxa"/>
            <w:left w:w="300" w:type="dxa"/>
            <w:bottom w:w="300" w:type="dxa"/>
            <w:right w:w="300" w:type="dxa"/>
          </w:tcMar>
          <w:hideMark/>
        </w:tcPr>
        <w:p w14:paraId="5E9C9080" w14:textId="121E5700" w:rsidR="00D11666" w:rsidRPr="00724A16" w:rsidRDefault="00D63590" w:rsidP="00FA2052">
          <w:pPr>
            <w:jc w:val="right"/>
            <w:rPr>
              <w:rFonts w:asciiTheme="minorHAnsi" w:hAnsiTheme="minorHAnsi"/>
              <w:b/>
              <w:sz w:val="32"/>
              <w:szCs w:val="32"/>
            </w:rPr>
          </w:pPr>
          <w:r>
            <w:rPr>
              <w:rFonts w:asciiTheme="minorHAnsi" w:eastAsia="Times New Roman" w:hAnsiTheme="minorHAnsi"/>
              <w:b/>
              <w:color w:val="FFFFFF"/>
              <w:sz w:val="32"/>
              <w:szCs w:val="32"/>
            </w:rPr>
            <w:t xml:space="preserve">VICTAS </w:t>
          </w:r>
          <w:r w:rsidR="00E56E62">
            <w:rPr>
              <w:rFonts w:asciiTheme="minorHAnsi" w:eastAsia="Times New Roman" w:hAnsiTheme="minorHAnsi"/>
              <w:b/>
              <w:color w:val="FFFFFF"/>
              <w:sz w:val="32"/>
              <w:szCs w:val="32"/>
            </w:rPr>
            <w:t xml:space="preserve">Chapter </w:t>
          </w:r>
          <w:r w:rsidR="00891CDA">
            <w:rPr>
              <w:rFonts w:asciiTheme="minorHAnsi" w:eastAsia="Times New Roman" w:hAnsiTheme="minorHAnsi"/>
              <w:b/>
              <w:color w:val="FFFFFF"/>
              <w:sz w:val="32"/>
              <w:szCs w:val="32"/>
            </w:rPr>
            <w:t>A</w:t>
          </w:r>
          <w:r w:rsidR="0044630A">
            <w:rPr>
              <w:rFonts w:asciiTheme="minorHAnsi" w:eastAsia="Times New Roman" w:hAnsiTheme="minorHAnsi"/>
              <w:b/>
              <w:color w:val="FFFFFF"/>
              <w:sz w:val="32"/>
              <w:szCs w:val="32"/>
            </w:rPr>
            <w:t>C</w:t>
          </w:r>
          <w:r w:rsidR="00891CDA">
            <w:rPr>
              <w:rFonts w:asciiTheme="minorHAnsi" w:eastAsia="Times New Roman" w:hAnsiTheme="minorHAnsi"/>
              <w:b/>
              <w:color w:val="FFFFFF"/>
              <w:sz w:val="32"/>
              <w:szCs w:val="32"/>
            </w:rPr>
            <w:t>M 20</w:t>
          </w:r>
          <w:r w:rsidR="009A3A3B">
            <w:rPr>
              <w:rFonts w:asciiTheme="minorHAnsi" w:eastAsia="Times New Roman" w:hAnsiTheme="minorHAnsi"/>
              <w:b/>
              <w:color w:val="FFFFFF"/>
              <w:sz w:val="32"/>
              <w:szCs w:val="32"/>
            </w:rPr>
            <w:t>2</w:t>
          </w:r>
          <w:r w:rsidR="0044630A">
            <w:rPr>
              <w:rFonts w:asciiTheme="minorHAnsi" w:eastAsia="Times New Roman" w:hAnsiTheme="minorHAnsi"/>
              <w:b/>
              <w:color w:val="FFFFFF"/>
              <w:sz w:val="32"/>
              <w:szCs w:val="32"/>
            </w:rPr>
            <w:t>2</w:t>
          </w:r>
          <w:r w:rsidR="00891CDA">
            <w:rPr>
              <w:rFonts w:asciiTheme="minorHAnsi" w:eastAsia="Times New Roman" w:hAnsiTheme="minorHAnsi"/>
              <w:b/>
              <w:color w:val="FFFFFF"/>
              <w:sz w:val="32"/>
              <w:szCs w:val="32"/>
            </w:rPr>
            <w:t xml:space="preserve"> </w:t>
          </w:r>
          <w:r w:rsidR="00E56E62">
            <w:rPr>
              <w:rFonts w:asciiTheme="minorHAnsi" w:eastAsia="Times New Roman" w:hAnsiTheme="minorHAnsi"/>
              <w:b/>
              <w:color w:val="FFFFFF"/>
              <w:sz w:val="32"/>
              <w:szCs w:val="32"/>
            </w:rPr>
            <w:t xml:space="preserve">- </w:t>
          </w:r>
          <w:r w:rsidR="00891CDA">
            <w:rPr>
              <w:rFonts w:asciiTheme="minorHAnsi" w:eastAsia="Times New Roman" w:hAnsiTheme="minorHAnsi"/>
              <w:b/>
              <w:color w:val="FFFFFF"/>
              <w:sz w:val="32"/>
              <w:szCs w:val="32"/>
            </w:rPr>
            <w:t>Apology and Proxy</w:t>
          </w:r>
          <w:r w:rsidR="00F533C7">
            <w:rPr>
              <w:rFonts w:asciiTheme="minorHAnsi" w:eastAsia="Times New Roman" w:hAnsiTheme="minorHAnsi"/>
              <w:b/>
              <w:color w:val="FFFFFF"/>
              <w:sz w:val="32"/>
              <w:szCs w:val="32"/>
            </w:rPr>
            <w:t xml:space="preserve"> Form</w:t>
          </w:r>
        </w:p>
      </w:tc>
    </w:tr>
  </w:tbl>
  <w:p w14:paraId="07F2DEB8" w14:textId="77777777" w:rsidR="00D11666" w:rsidRPr="00D11666" w:rsidRDefault="00D11666" w:rsidP="00D11666">
    <w:pPr>
      <w:pStyle w:val="Header"/>
      <w:rPr>
        <w:vanish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1781" w14:textId="77777777" w:rsidR="00D709D1" w:rsidRDefault="00D70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50FC0"/>
    <w:multiLevelType w:val="hybridMultilevel"/>
    <w:tmpl w:val="9CE6A956"/>
    <w:lvl w:ilvl="0" w:tplc="D67E52EC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D003F"/>
    <w:multiLevelType w:val="hybridMultilevel"/>
    <w:tmpl w:val="1DEC274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6345BF"/>
    <w:multiLevelType w:val="hybridMultilevel"/>
    <w:tmpl w:val="CE982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F07B4"/>
    <w:multiLevelType w:val="hybridMultilevel"/>
    <w:tmpl w:val="7E5E8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A4BD0"/>
    <w:multiLevelType w:val="hybridMultilevel"/>
    <w:tmpl w:val="83E6ACCC"/>
    <w:lvl w:ilvl="0" w:tplc="0C0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5" w15:restartNumberingAfterBreak="0">
    <w:nsid w:val="7DD36884"/>
    <w:multiLevelType w:val="hybridMultilevel"/>
    <w:tmpl w:val="74F0ABDC"/>
    <w:lvl w:ilvl="0" w:tplc="63DA0418">
      <w:numFmt w:val="bullet"/>
      <w:lvlText w:val="-"/>
      <w:lvlJc w:val="left"/>
      <w:pPr>
        <w:ind w:left="688" w:hanging="360"/>
      </w:pPr>
      <w:rPr>
        <w:rFonts w:ascii="Calibri" w:eastAsiaTheme="minorHAnsi" w:hAnsi="Calibri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num w:numId="1" w16cid:durableId="724530398">
    <w:abstractNumId w:val="4"/>
  </w:num>
  <w:num w:numId="2" w16cid:durableId="158808192">
    <w:abstractNumId w:val="5"/>
  </w:num>
  <w:num w:numId="3" w16cid:durableId="2082554038">
    <w:abstractNumId w:val="3"/>
  </w:num>
  <w:num w:numId="4" w16cid:durableId="1315373290">
    <w:abstractNumId w:val="0"/>
  </w:num>
  <w:num w:numId="5" w16cid:durableId="1890796096">
    <w:abstractNumId w:val="1"/>
  </w:num>
  <w:num w:numId="6" w16cid:durableId="873345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32"/>
    <w:rsid w:val="00021124"/>
    <w:rsid w:val="00036DF0"/>
    <w:rsid w:val="000414F4"/>
    <w:rsid w:val="0006542D"/>
    <w:rsid w:val="00110643"/>
    <w:rsid w:val="00164AF7"/>
    <w:rsid w:val="00170F0F"/>
    <w:rsid w:val="001715B8"/>
    <w:rsid w:val="00181590"/>
    <w:rsid w:val="00183773"/>
    <w:rsid w:val="001A2DAB"/>
    <w:rsid w:val="001B5FFC"/>
    <w:rsid w:val="001F6C27"/>
    <w:rsid w:val="00202E44"/>
    <w:rsid w:val="00220AA3"/>
    <w:rsid w:val="002461F9"/>
    <w:rsid w:val="0025064C"/>
    <w:rsid w:val="00284091"/>
    <w:rsid w:val="002A14DF"/>
    <w:rsid w:val="00305590"/>
    <w:rsid w:val="00312973"/>
    <w:rsid w:val="00342228"/>
    <w:rsid w:val="003456FB"/>
    <w:rsid w:val="003463CF"/>
    <w:rsid w:val="0038122D"/>
    <w:rsid w:val="003C6C41"/>
    <w:rsid w:val="003E24DA"/>
    <w:rsid w:val="00425341"/>
    <w:rsid w:val="0044630A"/>
    <w:rsid w:val="004520FD"/>
    <w:rsid w:val="00491D97"/>
    <w:rsid w:val="004E25A2"/>
    <w:rsid w:val="004E4B45"/>
    <w:rsid w:val="00526B25"/>
    <w:rsid w:val="00555FAA"/>
    <w:rsid w:val="00626D79"/>
    <w:rsid w:val="00632153"/>
    <w:rsid w:val="006553FA"/>
    <w:rsid w:val="0066073D"/>
    <w:rsid w:val="006D6BFE"/>
    <w:rsid w:val="00724A16"/>
    <w:rsid w:val="00731BAB"/>
    <w:rsid w:val="00754132"/>
    <w:rsid w:val="00830FAC"/>
    <w:rsid w:val="00891CDA"/>
    <w:rsid w:val="008A6B90"/>
    <w:rsid w:val="008E167D"/>
    <w:rsid w:val="00923766"/>
    <w:rsid w:val="009772C8"/>
    <w:rsid w:val="009A3A3B"/>
    <w:rsid w:val="009F5BC3"/>
    <w:rsid w:val="00A01B59"/>
    <w:rsid w:val="00A30767"/>
    <w:rsid w:val="00A621F3"/>
    <w:rsid w:val="00AC2965"/>
    <w:rsid w:val="00AE05CA"/>
    <w:rsid w:val="00B04C20"/>
    <w:rsid w:val="00B42A88"/>
    <w:rsid w:val="00CA574C"/>
    <w:rsid w:val="00CB030C"/>
    <w:rsid w:val="00CC5E15"/>
    <w:rsid w:val="00CF0DE2"/>
    <w:rsid w:val="00D11666"/>
    <w:rsid w:val="00D63590"/>
    <w:rsid w:val="00D709D1"/>
    <w:rsid w:val="00DC787B"/>
    <w:rsid w:val="00DF691C"/>
    <w:rsid w:val="00E03A38"/>
    <w:rsid w:val="00E56E62"/>
    <w:rsid w:val="00E82FDC"/>
    <w:rsid w:val="00EB3A58"/>
    <w:rsid w:val="00ED0594"/>
    <w:rsid w:val="00EE1881"/>
    <w:rsid w:val="00EF74C4"/>
    <w:rsid w:val="00F533C7"/>
    <w:rsid w:val="00F956A2"/>
    <w:rsid w:val="00F966C8"/>
    <w:rsid w:val="00FA2052"/>
    <w:rsid w:val="00FC0E85"/>
    <w:rsid w:val="00FD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D74FE"/>
  <w15:docId w15:val="{41E57600-15AB-46B1-A3A3-F4E01C02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132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link w:val="Heading2Char"/>
    <w:uiPriority w:val="9"/>
    <w:unhideWhenUsed/>
    <w:qFormat/>
    <w:rsid w:val="007541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75413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4132"/>
    <w:rPr>
      <w:rFonts w:ascii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54132"/>
    <w:rPr>
      <w:rFonts w:ascii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unhideWhenUsed/>
    <w:rsid w:val="007541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5413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541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132"/>
    <w:rPr>
      <w:rFonts w:ascii="Tahom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B0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30C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B0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30C"/>
    <w:rPr>
      <w:rFonts w:ascii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31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5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21fc1e08.ffbc.11e5.8d1d.001a4a98406d@www.imc.org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imc.org.au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3CF3C36ACA5448F963138C57144C3" ma:contentTypeVersion="16" ma:contentTypeDescription="Create a new document." ma:contentTypeScope="" ma:versionID="cf5c16074fcdf92ce55b0269e32492e3">
  <xsd:schema xmlns:xsd="http://www.w3.org/2001/XMLSchema" xmlns:xs="http://www.w3.org/2001/XMLSchema" xmlns:p="http://schemas.microsoft.com/office/2006/metadata/properties" xmlns:ns2="b5dac151-6672-4ca3-b305-4745271ac44a" xmlns:ns3="48d37c5b-ebd6-4c58-9b14-bb7124497f97" targetNamespace="http://schemas.microsoft.com/office/2006/metadata/properties" ma:root="true" ma:fieldsID="fedf85b2bd533d823c4cab9bac7867c3" ns2:_="" ns3:_="">
    <xsd:import namespace="b5dac151-6672-4ca3-b305-4745271ac44a"/>
    <xsd:import namespace="48d37c5b-ebd6-4c58-9b14-bb7124497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ac151-6672-4ca3-b305-4745271ac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c9e0af1-a7c8-45e8-afc8-32048db78a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37c5b-ebd6-4c58-9b14-bb7124497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c37598-a882-4a10-96e5-cf549a3af3b3}" ma:internalName="TaxCatchAll" ma:showField="CatchAllData" ma:web="48d37c5b-ebd6-4c58-9b14-bb7124497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d37c5b-ebd6-4c58-9b14-bb7124497f97" xsi:nil="true"/>
    <lcf76f155ced4ddcb4097134ff3c332f xmlns="b5dac151-6672-4ca3-b305-4745271ac44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171177-E566-41C4-8E0A-39B5B76E8D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E46B17-73F0-4F4B-A889-83E74C0A7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ac151-6672-4ca3-b305-4745271ac44a"/>
    <ds:schemaRef ds:uri="48d37c5b-ebd6-4c58-9b14-bb7124497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4CD7EC-65AB-4999-AB5F-5517BE1B25AD}">
  <ds:schemaRefs>
    <ds:schemaRef ds:uri="http://schemas.microsoft.com/office/2006/metadata/properties"/>
    <ds:schemaRef ds:uri="http://schemas.microsoft.com/office/infopath/2007/PartnerControls"/>
    <ds:schemaRef ds:uri="48d37c5b-ebd6-4c58-9b14-bb7124497f97"/>
    <ds:schemaRef ds:uri="b5dac151-6672-4ca3-b305-4745271ac4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Pentagon Management Pty Ltd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Brendyn Williams</dc:creator>
  <cp:lastModifiedBy>christine.cox</cp:lastModifiedBy>
  <cp:revision>7</cp:revision>
  <cp:lastPrinted>2017-07-23T08:19:00Z</cp:lastPrinted>
  <dcterms:created xsi:type="dcterms:W3CDTF">2020-07-07T03:16:00Z</dcterms:created>
  <dcterms:modified xsi:type="dcterms:W3CDTF">2022-07-15T03:10:00Z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0x0101006FE3CF3C36ACA5448F963138C57144C3</vt:lpwstr>
  </property>
  <property fmtid="{D5CDD505-2E9C-101B-9397-08002B2CF9AE}" pid="3" name="MediaServiceImageTags">
    <vt:lpwstr/>
  </property>
</Properties>
</file>